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body>
    <w:tbl>
      <w:tblPr>
        <w:tblpPr w:leftFromText="180" w:rightFromText="180" w:topFromText="0" w:bottomFromText="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>
        <w:trPr>
          <w:trHeight w:val="2466" w:hRule="atLeast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/>
              <w:drawing>
                <wp:inline distL="114300" distT="0" distB="0" distR="114300">
                  <wp:extent cx="1720049" cy="2435225"/>
                  <wp:effectExtent l="0" t="0" r="0" b="0"/>
                  <wp:docPr id="1029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"/>
                          <pic:cNvPicPr/>
                        </pic:nvPicPr>
                        <pic:blipFill>
                          <a:blip r:embed="rId2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720049" cy="2435225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 xml:space="preserve">Кажик Али </w:t>
            </w:r>
          </w:p>
          <w:p>
            <w:pPr>
              <w:pStyle w:val="style0"/>
              <w:widowControl w:val="false"/>
              <w:spacing w:after="0" w:lineRule="auto" w:line="36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ж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оғары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02.04.2004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Талдықорған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Үйленбеген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en-US" w:eastAsia="ru-RU"/>
              </w:rPr>
              <w:t>+7 77144309904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等线" w:hAnsi="Times New Roman"/>
                <w:b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eastAsia="ru-RU"/>
              </w:rPr>
              <w:t>Электрондық поштасы</w:t>
            </w: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en-US" w:eastAsia="ru-RU"/>
              </w:rPr>
              <w:t xml:space="preserve">: жок </w:t>
            </w:r>
          </w:p>
        </w:tc>
      </w:tr>
      <w:tr>
        <w:tblPrEx/>
        <w:trPr/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en-US" w:eastAsia="ru-RU"/>
              </w:rPr>
              <w:t>13.01.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  <w:t>5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  <w:t xml:space="preserve"> -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en-US" w:eastAsia="ru-RU"/>
              </w:rPr>
              <w:t xml:space="preserve"> 26.04.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en-US" w:eastAsia="ru-RU"/>
              </w:rPr>
              <w:t>5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en-US"/>
              </w:rPr>
              <w:t xml:space="preserve"> «Жетісу облысы білім басқармасының Талдықорған қаласы бойынша білім бөлімі» мемлекеттік мекемесінің «Барлыбек Сырттанұлы атындағы №25 орта мектеп мектепке дейінгі шағын орталығымен» коммуналдық мемлекеттік мекемесі. </w:t>
            </w:r>
          </w:p>
        </w:tc>
      </w:tr>
      <w:bookmarkStart w:id="1" w:name="_2goo9s5pomc0"/>
      <w:bookmarkEnd w:id="1"/>
      <w:tr>
        <w:tblPrEx/>
        <w:trPr/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Іл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ияс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1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2025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.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) 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>
            <w:pPr>
              <w:pStyle w:val="style0"/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»</w:t>
            </w:r>
          </w:p>
          <w:p>
            <w:pPr>
              <w:pStyle w:val="style0"/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Күндізгі толық</w:t>
            </w:r>
          </w:p>
        </w:tc>
      </w:tr>
      <w:tr>
        <w:tblPrEx/>
        <w:trPr/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.</w:t>
            </w:r>
          </w:p>
          <w:p>
            <w:pPr>
              <w:pStyle w:val="style179"/>
              <w:numPr>
                <w:ilvl w:val="0"/>
                <w:numId w:val="1"/>
              </w:numPr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Тілді білу: қазақша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zh-CN"/>
              </w:rPr>
              <w:t>- еркін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, орысша- еркін, ағылшынша –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zh-CN"/>
              </w:rPr>
              <w:t>бастапқы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.</w:t>
            </w:r>
          </w:p>
          <w:p>
            <w:pPr>
              <w:pStyle w:val="style179"/>
              <w:numPr>
                <w:ilvl w:val="0"/>
                <w:numId w:val="1"/>
              </w:numPr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>
              <w:rPr>
                <w:rFonts w:ascii="Times New Roman" w:cs="Times New Roman" w:eastAsia="等线" w:hAnsi="Times New Roman"/>
                <w:sz w:val="24"/>
                <w:szCs w:val="24"/>
                <w:lang w:val="kk-KZ" w:eastAsia="zh-CN"/>
              </w:rPr>
              <w:t>Classroom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>
            <w:pPr>
              <w:pStyle w:val="style179"/>
              <w:numPr>
                <w:ilvl w:val="0"/>
                <w:numId w:val="1"/>
              </w:numPr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bookmarkStart w:id="2" w:name="_jdnxk0e0poir"/>
      <w:bookmarkEnd w:id="2"/>
      <w:tr>
        <w:tblPrEx/>
        <w:trPr>
          <w:trHeight w:val="758" w:hRule="atLeast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>
        <w:tblPrEx/>
        <w:trPr>
          <w:gridBefore w:val="1"/>
          <w:wBefore w:w="141" w:type="dxa"/>
          <w:trHeight w:val="1041" w:hRule="atLeast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179"/>
              <w:widowControl w:val="false"/>
              <w:numPr>
                <w:ilvl w:val="0"/>
                <w:numId w:val="2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>
            <w:pPr>
              <w:pStyle w:val="style179"/>
              <w:widowControl w:val="false"/>
              <w:numPr>
                <w:ilvl w:val="0"/>
                <w:numId w:val="2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</w:p>
        </w:tc>
      </w:tr>
      <w:tr>
        <w:tblPrEx/>
        <w:trPr>
          <w:gridBefore w:val="1"/>
          <w:wBefore w:w="141" w:type="dxa"/>
          <w:trHeight w:val="1127" w:hRule="atLeast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179"/>
              <w:widowControl w:val="false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 xml:space="preserve">Құштарлығы: 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Кітап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 xml:space="preserve"> оқу, театрларға бару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,фитнеске бару,жеке спорт дағдыларын дамыту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.</w:t>
            </w:r>
          </w:p>
          <w:p>
            <w:pPr>
              <w:pStyle w:val="style179"/>
              <w:widowControl w:val="false"/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</w:pP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>
        <w:trPr>
          <w:trHeight w:val="2466" w:hRule="atLeast"/>
        </w:trPr>
        <w:tc>
          <w:tcPr>
            <w:tcW w:w="2974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/>
              <w:drawing>
                <wp:inline distL="114300" distT="0" distB="0" distR="114300">
                  <wp:extent cx="1769051" cy="2344219"/>
                  <wp:effectExtent l="0" t="0" r="0" b="0"/>
                  <wp:docPr id="1030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"/>
                          <pic:cNvPicPr/>
                        </pic:nvPicPr>
                        <pic:blipFill>
                          <a:blip r:embed="rId2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769051" cy="2344219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 xml:space="preserve">Кажик Али 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Дата рождения: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02.04.2004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Семейное положение: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 xml:space="preserve">Не женатый 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+7 7714430990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等线" w:hAnsi="Times New Roman"/>
                <w:b/>
                <w:sz w:val="24"/>
                <w:szCs w:val="24"/>
                <w:lang w:eastAsia="zh-CN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Электронная почта: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Нет</w:t>
            </w:r>
          </w:p>
        </w:tc>
      </w:tr>
      <w:tr>
        <w:tblPrEx/>
        <w:trPr/>
        <w:tc>
          <w:tcPr>
            <w:tcW w:w="2974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jc w:val="right"/>
              <w:rPr>
                <w:rFonts w:ascii="Times New Roman" w:cs="Times New Roman" w:hAnsi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hAnsi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hAnsi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8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Times New Roman" w:hAnsi="Times New Roman"/>
                <w:bCs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>13.01.</w:t>
            </w:r>
            <w:r>
              <w:rPr>
                <w:rFonts w:ascii="Times New Roman" w:cs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2025</w:t>
            </w:r>
            <w:r>
              <w:rPr>
                <w:rFonts w:ascii="Times New Roman" w:cs="Times New Roman" w:eastAsia="Times New Roman" w:hAnsi="Times New Roman"/>
                <w:bCs/>
                <w:color w:val="000000"/>
                <w:sz w:val="24"/>
                <w:szCs w:val="24"/>
                <w:lang w:val="en-US" w:eastAsia="ru-RU"/>
              </w:rPr>
              <w:t>- 26.04.2025</w:t>
            </w:r>
          </w:p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Times New Roman" w:hAnsi="Times New Roman"/>
                <w:bCs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Cs/>
                <w:color w:val="000000"/>
                <w:sz w:val="24"/>
                <w:szCs w:val="24"/>
                <w:lang w:val="en-US" w:eastAsia="ru-RU"/>
              </w:rPr>
              <w:t>Коммунальное государственное учреждение «Школа №25 с малым дошкольным центром имени Барлыбека Сырттанулы» государственного учреждения «Отдел образования города Талдыкорган Жетысуского областного управления образования»</w:t>
            </w:r>
          </w:p>
        </w:tc>
      </w:tr>
      <w:tr>
        <w:tblPrEx/>
        <w:trPr/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</w:tc>
      </w:tr>
      <w:bookmarkStart w:id="3" w:name="_sjyyv43lhsp0" w:colFirst="0" w:colLast="0"/>
      <w:bookmarkEnd w:id="3"/>
      <w:tr>
        <w:tblPrEx/>
        <w:trPr/>
        <w:tc>
          <w:tcPr>
            <w:tcW w:w="2974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uk-UA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• Знание языка: казахский –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свободно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русский – свободно, английский – по словарю.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Опытный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Навыки работы с сайтами и программами для дистанционного обучения, такими как Padlet, Zoom, Google Classroom.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• Внедрение современных методов обучения</w:t>
            </w:r>
          </w:p>
        </w:tc>
      </w:tr>
      <w:tr>
        <w:tblPrEx/>
        <w:trPr>
          <w:trHeight w:val="758" w:hRule="atLeast"/>
        </w:trPr>
        <w:tc>
          <w:tcPr>
            <w:tcW w:w="2974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179"/>
              <w:numPr>
                <w:ilvl w:val="0"/>
                <w:numId w:val="6"/>
              </w:numPr>
              <w:spacing w:lineRule="auto" w:line="240"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• Ответственность, компетентность, организаторские и управленческие навыки,</w:t>
            </w:r>
          </w:p>
          <w:p>
            <w:pPr>
              <w:pStyle w:val="style179"/>
              <w:numPr>
                <w:ilvl w:val="0"/>
                <w:numId w:val="6"/>
              </w:numPr>
              <w:spacing w:lineRule="auto" w:line="240"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 xml:space="preserve">• Требовательный, творческий подход к задачам </w:t>
            </w:r>
          </w:p>
          <w:p>
            <w:pPr>
              <w:pStyle w:val="style179"/>
              <w:numPr>
                <w:ilvl w:val="0"/>
                <w:numId w:val="6"/>
              </w:numPr>
              <w:spacing w:lineRule="auto" w:line="240"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• Грамотное письменное и устное общение</w:t>
            </w:r>
          </w:p>
          <w:p>
            <w:pPr>
              <w:pStyle w:val="style179"/>
              <w:numPr>
                <w:ilvl w:val="0"/>
                <w:numId w:val="6"/>
              </w:numPr>
              <w:spacing w:lineRule="auto" w:line="24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>
        <w:tblPrEx/>
        <w:trPr>
          <w:trHeight w:val="1041" w:hRule="atLeast"/>
        </w:trPr>
        <w:tc>
          <w:tcPr>
            <w:tcW w:w="2974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• Педагогическая практика оценена на «очень хорошо».</w:t>
            </w:r>
          </w:p>
          <w:p>
            <w:pPr>
              <w:pStyle w:val="style0"/>
              <w:shd w:val="clear" w:color="auto" w:fill="ffffff"/>
              <w:spacing w:after="0" w:lineRule="auto" w:line="240"/>
              <w:ind w:left="720"/>
              <w:rPr>
                <w:rFonts w:ascii="PT Sans" w:cs="Times New Roman" w:eastAsia="Times New Roman" w:hAnsi="PT Sans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>
        <w:tblPrEx/>
        <w:trPr/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ff0000"/>
                <w:sz w:val="24"/>
                <w:szCs w:val="24"/>
                <w:lang w:eastAsia="ru-RU"/>
              </w:rPr>
            </w:pPr>
          </w:p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eastAsia="Arial" w:hAnsi="Times New Roman"/>
                <w:bCs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Cs/>
                <w:color w:val="262626"/>
                <w:sz w:val="24"/>
                <w:szCs w:val="24"/>
                <w:lang w:eastAsia="ru-RU"/>
              </w:rPr>
              <w:t xml:space="preserve">• Интересы: </w:t>
            </w:r>
            <w:r>
              <w:rPr>
                <w:rFonts w:ascii="Times New Roman" w:cs="Times New Roman" w:eastAsia="Arial" w:hAnsi="Times New Roman"/>
                <w:bCs/>
                <w:color w:val="262626"/>
                <w:sz w:val="24"/>
                <w:szCs w:val="24"/>
                <w:lang w:val="kk-KZ" w:eastAsia="ru-RU"/>
              </w:rPr>
              <w:t>Ч</w:t>
            </w:r>
            <w:r>
              <w:rPr>
                <w:rFonts w:ascii="Times New Roman" w:cs="Times New Roman" w:eastAsia="Arial" w:hAnsi="Times New Roman"/>
                <w:bCs/>
                <w:color w:val="262626"/>
                <w:sz w:val="24"/>
                <w:szCs w:val="24"/>
                <w:lang w:eastAsia="ru-RU"/>
              </w:rPr>
              <w:t>тение книг, походы в театры, занятия фитнесом, развитие личных спортивных навыков.</w:t>
            </w:r>
          </w:p>
        </w:tc>
      </w:tr>
    </w:tbl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tbl>
      <w:tblPr>
        <w:tblpPr w:leftFromText="180" w:rightFromText="180" w:topFromText="0" w:bottomFromText="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>
        <w:trPr>
          <w:trHeight w:val="2466" w:hRule="atLeast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ind w:left="284" w:hanging="284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/>
              <w:drawing>
                <wp:inline distL="114300" distT="0" distB="0" distR="114300">
                  <wp:extent cx="1727049" cy="2372219"/>
                  <wp:effectExtent l="0" t="0" r="0" b="0"/>
                  <wp:docPr id="1031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"/>
                          <pic:cNvPicPr/>
                        </pic:nvPicPr>
                        <pic:blipFill>
                          <a:blip r:embed="rId2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727049" cy="2372219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en-US" w:eastAsia="ru-RU"/>
              </w:rPr>
              <w:t xml:space="preserve">Kazhik Ali 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>Teacher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>Education: higher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en-US" w:eastAsia="ru-RU"/>
              </w:rPr>
              <w:t>02.04.2004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>City: Taldykorgan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 xml:space="preserve">Marital status: </w:t>
            </w: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en-US" w:eastAsia="ru-RU"/>
              </w:rPr>
              <w:t>No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>Phone</w:t>
            </w: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en-US" w:eastAsia="ru-RU"/>
              </w:rPr>
              <w:t xml:space="preserve"> number:+7 7714430990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en-US" w:eastAsia="ru-RU"/>
              </w:rPr>
              <w:t xml:space="preserve"> No</w:t>
            </w:r>
          </w:p>
        </w:tc>
      </w:tr>
      <w:tr>
        <w:tblPrEx/>
        <w:trPr/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Times New Roman" w:hAnsi="Times New Roman"/>
                <w:b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>Physical education and art</w:t>
            </w:r>
          </w:p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13.01.2025- 26.04.2025</w:t>
            </w:r>
          </w:p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Municipal state institution "School No. 25 with a small preschool center named after Barlybek Syrttanuly" of the state institution "Department of Education of the city of Taldykorgan of the Zhetysu Regional Education Department"</w:t>
            </w: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cs="Times New Roman" w:hAnsi="Times New Roman"/>
                <w:b/>
                <w:sz w:val="24"/>
                <w:szCs w:val="24"/>
              </w:rPr>
              <w:t>Place of study: Zhetysu University named after Ilyas Zhansugirov, Taldykorgan (2021-2025).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cs="Times New Roman" w:hAnsi="Times New Roman"/>
                <w:b/>
                <w:sz w:val="24"/>
                <w:szCs w:val="24"/>
              </w:rPr>
              <w:t>Faculty: Physical Education and Art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cs="Times New Roman" w:hAnsi="Times New Roman"/>
                <w:b/>
                <w:sz w:val="24"/>
                <w:szCs w:val="24"/>
              </w:rPr>
              <w:t>Educational program: "Physical Education and Sports"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cs="Times New Roman" w:hAnsi="Times New Roman"/>
                <w:b/>
                <w:sz w:val="24"/>
                <w:szCs w:val="24"/>
              </w:rPr>
              <w:t>Form of study: Full-time</w:t>
            </w:r>
          </w:p>
        </w:tc>
      </w:tr>
      <w:tr>
        <w:tblPrEx/>
        <w:trPr/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hAnsi="Times New Roman"/>
                <w:sz w:val="24"/>
                <w:szCs w:val="24"/>
                <w:lang w:val="kk-KZ"/>
              </w:rPr>
            </w:pP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hAnsi="Times New Roman"/>
                <w:sz w:val="24"/>
                <w:szCs w:val="24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 xml:space="preserve">• Language skills: Kazakh is </w:t>
            </w:r>
            <w:r>
              <w:rPr>
                <w:rFonts w:ascii="Times New Roman" w:cs="Times New Roman" w:hAnsi="Times New Roman"/>
                <w:sz w:val="24"/>
                <w:szCs w:val="24"/>
                <w:lang w:val="en-US"/>
              </w:rPr>
              <w:t>fluent</w:t>
            </w:r>
            <w:r>
              <w:rPr>
                <w:rFonts w:ascii="Times New Roman" w:cs="Times New Roman" w:hAnsi="Times New Roman"/>
                <w:sz w:val="24"/>
                <w:szCs w:val="24"/>
              </w:rPr>
              <w:t>, Russian is fluent, English is from a dictionary.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hAnsi="Times New Roman"/>
                <w:sz w:val="24"/>
                <w:szCs w:val="24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>• Implementation of modern teaching methods</w:t>
            </w:r>
          </w:p>
        </w:tc>
      </w:tr>
      <w:tr>
        <w:tblPrEx/>
        <w:trPr>
          <w:trHeight w:val="758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179"/>
              <w:numPr>
                <w:ilvl w:val="0"/>
                <w:numId w:val="7"/>
              </w:numPr>
              <w:spacing w:lineRule="auto" w:line="24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>
            <w:pPr>
              <w:pStyle w:val="style179"/>
              <w:numPr>
                <w:ilvl w:val="0"/>
                <w:numId w:val="7"/>
              </w:numPr>
              <w:spacing w:lineRule="auto" w:line="240"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>Competent written and oral speech</w:t>
            </w:r>
          </w:p>
          <w:p>
            <w:pPr>
              <w:pStyle w:val="style179"/>
              <w:numPr>
                <w:ilvl w:val="0"/>
                <w:numId w:val="7"/>
              </w:numPr>
              <w:spacing w:lineRule="auto" w:line="24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>Ability to find a common language with children, to win their trust and interest.</w:t>
            </w:r>
          </w:p>
        </w:tc>
      </w:tr>
      <w:tr>
        <w:tblPrEx/>
        <w:trPr>
          <w:trHeight w:val="1041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hAnsi="Times New Roman"/>
                <w:sz w:val="24"/>
                <w:szCs w:val="24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>• Teaching experience rated as “very good”.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</w:p>
        </w:tc>
      </w:tr>
      <w:tr>
        <w:tblPrEx/>
        <w:trPr>
          <w:trHeight w:val="1215" w:hRule="atLeast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bCs/>
                <w:color w:val="262626"/>
                <w:sz w:val="24"/>
                <w:szCs w:val="24"/>
                <w:lang w:val="en-US" w:eastAsia="ru-RU"/>
              </w:rPr>
              <w:t xml:space="preserve">Interests: </w:t>
            </w:r>
            <w:r>
              <w:rPr>
                <w:rFonts w:ascii="Times New Roman" w:cs="Times New Roman" w:eastAsia="Arial" w:hAnsi="Times New Roman"/>
                <w:bCs/>
                <w:color w:val="262626"/>
                <w:sz w:val="24"/>
                <w:szCs w:val="24"/>
                <w:lang w:val="en-US" w:eastAsia="ru-RU"/>
              </w:rPr>
              <w:t>R</w:t>
            </w:r>
            <w:r>
              <w:rPr>
                <w:rFonts w:ascii="Times New Roman" w:cs="Times New Roman" w:eastAsia="Arial" w:hAnsi="Times New Roman"/>
                <w:bCs/>
                <w:color w:val="262626"/>
                <w:sz w:val="24"/>
                <w:szCs w:val="24"/>
                <w:lang w:val="en-US" w:eastAsia="ru-RU"/>
              </w:rPr>
              <w:t>eading books, going to the theater, fitness classes, developing personal sports skills.</w:t>
            </w: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lang w:val="en-US"/>
        </w:rPr>
      </w:pPr>
    </w:p>
    <w:sectPr>
      <w:pgSz w:w="11906" w:h="16838" w:orient="portrait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altName w:val="Symbol"/>
    <w:panose1 w:val="05050102010000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Times New Roman"/>
    <w:panose1 w:val="02020603050000020304"/>
    <w:charset w:val="00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000020404"/>
    <w:charset w:val="00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altName w:val="Calibri"/>
    <w:panose1 w:val="020f0502020000030204"/>
    <w:charset w:val="00"/>
    <w:family w:val="swiss"/>
    <w:pitch w:val="variable"/>
    <w:sig w:usb0="E00002FF" w:usb1="4000ACFF" w:usb2="00000001" w:usb3="00000000" w:csb0="0000019F" w:csb1="00000000"/>
  </w:font>
  <w:font w:name="DengXian">
    <w:altName w:val="等线"/>
    <w:panose1 w:val="02010600030000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000010101"/>
    <w:charset w:val="86"/>
    <w:family w:val="auto"/>
    <w:pitch w:val="variable"/>
    <w:sig w:usb0="00000203" w:usb1="288F0000" w:usb2="00000016" w:usb3="00000000" w:csb0="00040001" w:csb1="00000000"/>
  </w:font>
  <w:font w:name="Arial">
    <w:altName w:val="Arial"/>
    <w:panose1 w:val="020b0604020000020204"/>
    <w:charset w:val="00"/>
    <w:family w:val="swiss"/>
    <w:pitch w:val="variable"/>
    <w:sig w:usb0="E0002EFF" w:usb1="C0007843" w:usb2="00000009" w:usb3="00000000" w:csb0="000001FF" w:csb1="00000000"/>
  </w:font>
  <w:font w:name="PT Sans">
    <w:altName w:val="PT Sans"/>
    <w:panose1 w:val="020b0503020000020204"/>
    <w:charset w:val="cc"/>
    <w:family w:val="swiss"/>
    <w:pitch w:val="variable"/>
    <w:sig w:usb0="A00002EF" w:usb1="5000204B" w:usb2="00000000" w:usb3="00000000" w:csb0="00000097" w:csb1="00000000"/>
  </w:font>
  <w:font w:name="DengXian Light">
    <w:altName w:val="DengXian Light"/>
    <w:panose1 w:val="02010600030000010101"/>
    <w:charset w:val="86"/>
    <w:family w:val="auto"/>
    <w:pitch w:val="variable"/>
    <w:sig w:usb0="A00002BF" w:usb1="38CF7CFA" w:usb2="00000016" w:usb3="00000000" w:csb0="0004000F" w:csb1="00000000"/>
  </w:font>
  <w:font w:name="Calibri Light">
    <w:altName w:val="Calibri Light"/>
    <w:panose1 w:val="020f0302020000030204"/>
    <w:charset w:val="00"/>
    <w:family w:val="swiss"/>
    <w:pitch w:val="variable"/>
    <w:sig w:usb0="A00002EF" w:usb1="4000207B" w:usb2="00000000" w:usb3="00000000" w:csb0="0000019F" w:csb1="00000000"/>
  </w:font>
  <w:font w:name="等线">
    <w:altName w:val="等线"/>
    <w:panose1 w:val="00000000000000000000"/>
    <w:charset w:val="00"/>
    <w:family w:val="auto"/>
    <w:pitch w:val="default"/>
    <w:sig w:usb0="E0002AFF" w:usb1="C0007841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hybridMultilevel"/>
    <w:tmpl w:val="8DC8CF6A"/>
    <w:lvl w:ilvl="0" w:tplc="2000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0000001"/>
    <w:multiLevelType w:val="hybridMultilevel"/>
    <w:tmpl w:val="60C499B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0000002"/>
    <w:multiLevelType w:val="hybridMultilevel"/>
    <w:tmpl w:val="658C2B3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0000003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0000004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0000005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0000006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4"/>
  </w:num>
  <w:num w:numId="5">
    <w:abstractNumId w:val="6"/>
  </w:num>
  <w:num w:numId="6">
    <w:abstractNumId w:val="2"/>
  </w:num>
  <w:num w:numId="7">
    <w:abstractNumId w:val="3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view w:val="web"/>
  <w:zoom w:percent="30"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revisionView w:inkAnnotations="f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等线" w:hAnsi="Calibri"/>
        <w:kern w:val="2"/>
        <w:sz w:val="22"/>
        <w:szCs w:val="22"/>
        <w:lang w:val="ru-RU" w:bidi="ar-SA" w:eastAsia="zh-CN"/>
        <w14:ligatures xmlns:w14="http://schemas.microsoft.com/office/word/2010/wordml" w14:val="standardContextual"/>
      </w:rPr>
    </w:rPrDefault>
    <w:pPrDefault>
      <w:pPr>
        <w:spacing w:after="160" w:lineRule="auto" w:line="259"/>
      </w:pPr>
    </w:pPrDefault>
  </w:docDefaults>
  <w:style w:type="paragraph" w:default="1" w:styleId="style0">
    <w:name w:val="Normal"/>
    <w:next w:val="style0"/>
    <w:qFormat/>
    <w:pPr>
      <w:spacing w:after="200" w:lineRule="auto" w:line="276"/>
    </w:pPr>
    <w:rPr>
      <w:rFonts w:eastAsia="SimSun"/>
      <w:kern w:val="0"/>
      <w:lang w:eastAsia="en-US"/>
      <w14:ligatures xmlns:w14="http://schemas.microsoft.com/office/word/2010/wordml" w14:val="none"/>
    </w:rPr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  <w:style w:type="paragraph" w:styleId="style179">
    <w:name w:val="List Paragraph"/>
    <w:basedOn w:val="style0"/>
    <w:next w:val="style179"/>
    <w:qFormat/>
    <w:uiPriority w:val="34"/>
    <w:pPr>
      <w:ind w:left="720"/>
      <w:contextualSpacing/>
    </w:pPr>
    <w:rPr/>
  </w:style>
  <w:style w:type="character" w:customStyle="1" w:styleId="style4097">
    <w:name w:val="ezkurwreuab5ozgtqnkl"/>
    <w:basedOn w:val="style65"/>
    <w:next w:val="style4097"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jpeg"/><Relationship Id="rId3" Type="http://schemas.openxmlformats.org/officeDocument/2006/relationships/styles" Target="styles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Words>535</Words>
  <Pages>1</Pages>
  <Characters>3739</Characters>
  <Application>WPS Office</Application>
  <DocSecurity>0</DocSecurity>
  <Paragraphs>163</Paragraphs>
  <ScaleCrop>false</ScaleCrop>
  <LinksUpToDate>false</LinksUpToDate>
  <CharactersWithSpaces>4215</CharactersWithSpaces>
  <SharedDoc>false</SharedDoc>
  <HyperlinksChanged>false</HyperlinksChanged>
  <AppVersion>16.000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2024-10-09T10:10:00Z</dcterms:created>
  <dc:creator>Диана Жумахан</dc:creator>
  <lastModifiedBy>V2205</lastModifiedBy>
  <dcterms:modified xsi:type="dcterms:W3CDTF">2024-10-15T11:37:32Z</dcterms:modified>
  <revision>2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96a58671c19f4c728cb6656f60ec48f3</vt:lpwstr>
  </property>
</Properties>
</file>